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53" w:rsidRPr="00502F53" w:rsidRDefault="00502F53" w:rsidP="00502F53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502F53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29 октября</w:t>
      </w:r>
    </w:p>
    <w:p w:rsidR="00502F53" w:rsidRPr="00502F53" w:rsidRDefault="00502F53" w:rsidP="00502F53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</w:rPr>
      </w:pPr>
      <w:r w:rsidRPr="00502F53">
        <w:rPr>
          <w:rFonts w:ascii="Arial" w:eastAsia="Times New Roman" w:hAnsi="Arial" w:cs="Arial"/>
          <w:sz w:val="30"/>
          <w:szCs w:val="30"/>
        </w:rPr>
        <w:t>Крушение императорского поезда, провозглашение Турецкой республики и другие события, которые произошли в этот день.</w:t>
      </w:r>
    </w:p>
    <w:p w:rsidR="00502F53" w:rsidRPr="00502F53" w:rsidRDefault="00502F53" w:rsidP="00502F5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02F53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86A8CAB" wp14:editId="4AA334FE">
            <wp:extent cx="7426325" cy="4190365"/>
            <wp:effectExtent l="0" t="0" r="3175" b="635"/>
            <wp:docPr id="1" name="Рисунок 1" descr="https://retina.news.mail.ru/prev780x440/pic/a6/6c/image43854203_45ee8a26005c3b95810f6f26afd50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a6/6c/image43854203_45ee8a26005c3b95810f6f26afd50c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F53" w:rsidRPr="00502F53" w:rsidRDefault="00502F53" w:rsidP="00502F53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02F53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02F53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8" w:tgtFrame="_blank" w:history="1">
        <w:r w:rsidRPr="00502F53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WSO</w:t>
        </w:r>
      </w:hyperlink>
    </w:p>
    <w:p w:rsidR="00502F53" w:rsidRPr="00502F53" w:rsidRDefault="00502F53" w:rsidP="00502F53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502F53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Всемирный день борьбы с инсультом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Ежегодно 29 октября во всем мире отмечается Всемирный день борьбы с </w:t>
      </w:r>
      <w:bookmarkStart w:id="0" w:name="clb66539270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fldChar w:fldCharType="begin"/>
      </w: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instrText xml:space="preserve"> HYPERLINK "https://health.mail.ru/disease/insult/" \t "_blank" </w:instrText>
      </w: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fldChar w:fldCharType="separate"/>
      </w:r>
      <w:r w:rsidRPr="00502F53">
        <w:rPr>
          <w:rFonts w:ascii="Roboto" w:eastAsia="Times New Roman" w:hAnsi="Roboto" w:cs="Times New Roman"/>
          <w:color w:val="528FDF"/>
          <w:sz w:val="26"/>
          <w:szCs w:val="26"/>
          <w:u w:val="single"/>
          <w:bdr w:val="none" w:sz="0" w:space="0" w:color="auto" w:frame="1"/>
        </w:rPr>
        <w:t>инсультом</w:t>
      </w: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fldChar w:fldCharType="end"/>
      </w:r>
      <w:bookmarkEnd w:id="0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 (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World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Stroke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Day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), который был установлен Всемирной организацией по борьбе с инсультом (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World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Stroke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Organization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, WSO) в 2006 году, с целью призыва к срочным активным действиям во всемирной борьбе против этого заболевания.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Этот недуг и по сей день остается одной из главных причин смерти и инвалидности как в мире, так и в России. По данным ВОЗ, в результате инсульта умирают 6,7 миллиона человек в год во всем мире. На сосудистые заболевания приходится более половины смертей, причем, если недавно инсульт встречался, в основном, у пациентов старше 55−60 лет, то в настоящее время около трети случаев приходится на людей в трудоспособном возрасте (30−40 лет).</w:t>
      </w:r>
    </w:p>
    <w:p w:rsidR="00502F53" w:rsidRPr="00502F53" w:rsidRDefault="00502F53" w:rsidP="00502F53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502F53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Основание МКК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29 октября 1863 года на международной конференции в Женеве был основан Международный Красный Крест. Движение считает своей главной целью «Помогать всем страждущим без какого-либо неблагоприятного различия, способствуя тем самым установлению мира на Земле».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Международный комитет Красного Креста (МККК) — независимая и нейтральная организация. Согласно мандату, предоставленному Международному комитету Красного Креста мировым сообществом, и руководствуясь принципом беспристрастности, организация оказывает помощь лицам, содержащимся под стражей, больным, раненым и гражданским лицам, пострадавшим в результате вооружённых конфликтов.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Представительства организации, где в общей сложности работают более 12 тысяч человек, расположены почти в 80 странах мира.</w:t>
      </w:r>
    </w:p>
    <w:p w:rsidR="00502F53" w:rsidRPr="00502F53" w:rsidRDefault="00502F53" w:rsidP="00502F53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502F53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Крушение императорского поезда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29 октября (17 по старому стилю) у станции Борки под Харьковом произошло крушение поезда, в котором находились император Александр III и члены его семьи. Состав из 10 вагонов, имевший допустимую для грузового поезда массу, двигался со скоростью экспресса — 68 км/ч (большая для того времени скорость), что являлось нарушением техники безопасности. Вдобавок к дефектам, допущенным при строительстве железной дороги, это обстоятельство послужило причиной катастрофы. В результате крушения погибло более 20 человек и более 60 пострадало.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Несмотря на многочисленные человеческие жертвы и сильные повреждения подвижного состава, в том числе царского вагона, сам император и его семья не пострадали. Очевидцы утверждали, что Александр III, обладавший недюжинной силой, держал на плечах крышу вагона, пока семья и другие пострадавшие выбирались из-под обломков.</w:t>
      </w:r>
    </w:p>
    <w:p w:rsidR="00502F53" w:rsidRPr="00502F53" w:rsidRDefault="00502F53" w:rsidP="00502F53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02F53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F6BF988" wp14:editId="5C50A65A">
            <wp:extent cx="7426325" cy="4190365"/>
            <wp:effectExtent l="0" t="0" r="3175" b="635"/>
            <wp:docPr id="2" name="Рисунок 2" descr="https://retina.news.mail.ru/prev780x440/pic/c3/b9/image43854203_edc37d10ca42a2bf3fb58ce3dc0df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c3/b9/image43854203_edc37d10ca42a2bf3fb58ce3dc0df7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F53" w:rsidRPr="00502F53" w:rsidRDefault="00502F53" w:rsidP="00502F53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502F53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Провозглашение Турецкой республики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29 октября 1923 года была провозглашена Турецкая Республика, и Мустафа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Кемаль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(впоследствии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Ататюрк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) стал её первым президентом. Пройдя через длительный период упадка и военных поражений, Турецкая Республика сменила имперскую парадигму на программу построения национального государства.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Ататюрк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провёл ряд реформ в стране, которые сформировали современную Турцию — при нём столицу перенесли в Анкару, приняли новую конституцию, провели реформы, направленные на демократизацию турецкого общества. В частности, ислам отделили от государства, женщины получили избирательные права.</w:t>
      </w:r>
    </w:p>
    <w:p w:rsidR="00502F53" w:rsidRPr="00502F53" w:rsidRDefault="00502F53" w:rsidP="00502F53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502F53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Взрыв на линкоре «Новороссийск»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29 октября 1955 года в Северной бухте Севастополя затонул флагман черноморской эскадры советского военно-морского флота линкор «Новороссийск». Погибли более 600 моряков. Согласно официальной версии, под днищем корабля взорвалась старая донная немецкая мина. Непосредственно в результате взрыва и затопления носовых отсеков погибли от 50 до 100 человек, остальные погибли при опрокидывании линкора и после него.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Своевременной эвакуации личного состава организовано не было, большинство моряков остались внутри корпуса. Часть из них длительное время держались в воздушных подушках отсеков, но спасти удалось лишь девять человек.</w:t>
      </w:r>
    </w:p>
    <w:p w:rsidR="00502F53" w:rsidRPr="00502F53" w:rsidRDefault="00502F53" w:rsidP="00502F53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Эта трагедия по масштабу и жертвам входит в число самых драматических катастроф нашего военно-морского флота.</w:t>
      </w:r>
    </w:p>
    <w:p w:rsidR="00502F53" w:rsidRPr="00502F53" w:rsidRDefault="00502F53" w:rsidP="00502F5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02F53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5C95CAE" wp14:editId="48F57CDE">
            <wp:extent cx="7426325" cy="4190365"/>
            <wp:effectExtent l="0" t="0" r="3175" b="635"/>
            <wp:docPr id="6" name="Рисунок 6" descr="https://retina.news.mail.ru/prev780x440/pic/3b/59/image43854203_c1931518275fac146085e5194ff1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3b/59/image43854203_c1931518275fac146085e5194ff148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F53" w:rsidRPr="00502F53" w:rsidRDefault="00502F53" w:rsidP="00502F53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02F53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02F53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11" w:tgtFrame="_blank" w:history="1">
        <w:r w:rsidRPr="00502F53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РИА "Новости"</w:t>
        </w:r>
      </w:hyperlink>
    </w:p>
    <w:p w:rsidR="00502F53" w:rsidRPr="00502F53" w:rsidRDefault="00502F53" w:rsidP="00502F53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502F53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 xml:space="preserve">Эльвира </w:t>
      </w:r>
      <w:proofErr w:type="spellStart"/>
      <w:r w:rsidRPr="00502F53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Набиуллина</w:t>
      </w:r>
      <w:proofErr w:type="spellEnd"/>
    </w:p>
    <w:p w:rsidR="00F90834" w:rsidRDefault="00502F53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29 октября свой день рождения отмечает Эльвира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Сахипзадовна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Набиуллина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, бывший министр экономического развития России, действующий председатель Центрального банка. Эльвира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Набиуллина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 xml:space="preserve"> предпочитает избегать громких политических заявлений. Однако известно, что она считает трагедией развал Советского Союза, при этом является сторонницей либеральных, рыночных подходов. Роль власти, по мнению </w:t>
      </w:r>
      <w:proofErr w:type="spellStart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Набиуллиной</w:t>
      </w:r>
      <w:proofErr w:type="spellEnd"/>
      <w:r w:rsidRPr="00502F53">
        <w:rPr>
          <w:rFonts w:ascii="Roboto" w:eastAsia="Times New Roman" w:hAnsi="Roboto" w:cs="Times New Roman"/>
          <w:color w:val="000000"/>
          <w:sz w:val="26"/>
          <w:szCs w:val="26"/>
        </w:rPr>
        <w:t>, состоит в принятии решений, способствующих экономическому росту страны.</w:t>
      </w: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D24DB"/>
    <w:rsid w:val="00114349"/>
    <w:rsid w:val="001621B2"/>
    <w:rsid w:val="00183C9B"/>
    <w:rsid w:val="001F3F9D"/>
    <w:rsid w:val="0023590A"/>
    <w:rsid w:val="002708D2"/>
    <w:rsid w:val="00282B44"/>
    <w:rsid w:val="002A37FE"/>
    <w:rsid w:val="002A4388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02F53"/>
    <w:rsid w:val="00547AFA"/>
    <w:rsid w:val="00550F2E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87520"/>
    <w:rsid w:val="008A274E"/>
    <w:rsid w:val="008F5105"/>
    <w:rsid w:val="00906896"/>
    <w:rsid w:val="00954219"/>
    <w:rsid w:val="00975416"/>
    <w:rsid w:val="00987631"/>
    <w:rsid w:val="009A069B"/>
    <w:rsid w:val="00A21C3F"/>
    <w:rsid w:val="00A955E0"/>
    <w:rsid w:val="00AA111B"/>
    <w:rsid w:val="00AA27A3"/>
    <w:rsid w:val="00AB4916"/>
    <w:rsid w:val="00AF3D77"/>
    <w:rsid w:val="00B151D6"/>
    <w:rsid w:val="00B16C50"/>
    <w:rsid w:val="00B23067"/>
    <w:rsid w:val="00B52F56"/>
    <w:rsid w:val="00B83D56"/>
    <w:rsid w:val="00BE71C5"/>
    <w:rsid w:val="00C15AC6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90834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3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05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6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09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54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2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0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89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7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69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47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3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12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91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85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00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8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7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5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1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3341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90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12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7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240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067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0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2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4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00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5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955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0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22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9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099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6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74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3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strok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sualrian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6984-8355-4A2A-AED9-5995134B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День в истории: 28 октября</vt:lpstr>
      <vt:lpstr>    Открытие статуи Свободы в Нью-Йорке</vt:lpstr>
      <vt:lpstr>    День освобождения Украины от фашистских захватчиков</vt:lpstr>
      <vt:lpstr>    Карибский кризис: Демонтаж советских ракет на Кубе</vt:lpstr>
      <vt:lpstr>    Открытие Большого театра после масштабной реконструкции</vt:lpstr>
      <vt:lpstr>    Пожар в Бакинском метрополитене</vt:lpstr>
      <vt:lpstr>    Билл Гейтс</vt:lpstr>
      <vt:lpstr>День в истории: 29 октября</vt:lpstr>
      <vt:lpstr>    Всемирный день борьбы с инсультом</vt:lpstr>
      <vt:lpstr>    Основание МКК</vt:lpstr>
      <vt:lpstr>    Крушение императорского поезда</vt:lpstr>
      <vt:lpstr>    Провозглашение Турецкой республики</vt:lpstr>
      <vt:lpstr>    Взрыв на линкоре «Новороссийск»</vt:lpstr>
      <vt:lpstr>    Эльвира Набиуллина</vt:lpstr>
    </vt:vector>
  </TitlesOfParts>
  <Company>Krokoz™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2020-10-29T08:31:00Z</dcterms:created>
  <dcterms:modified xsi:type="dcterms:W3CDTF">2020-10-29T08:36:00Z</dcterms:modified>
</cp:coreProperties>
</file>